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AD" w:rsidRDefault="00CB21E5" w:rsidP="00256EAD">
      <w:r>
        <w:rPr>
          <w:szCs w:val="24"/>
        </w:rPr>
        <w:tab/>
      </w:r>
      <w:r w:rsidR="00256EAD">
        <w:tab/>
      </w:r>
      <w:r w:rsidR="00256EAD">
        <w:tab/>
      </w:r>
      <w:r w:rsidR="00256EAD">
        <w:tab/>
      </w:r>
      <w:r w:rsidR="00256EAD">
        <w:tab/>
      </w:r>
      <w:r w:rsidR="00256EAD">
        <w:tab/>
      </w:r>
      <w:r w:rsidR="00256EAD">
        <w:tab/>
      </w:r>
      <w:r w:rsidR="00256EAD">
        <w:tab/>
      </w:r>
      <w:r w:rsidR="00256EAD">
        <w:tab/>
      </w:r>
      <w:r w:rsidR="00256EAD">
        <w:tab/>
      </w:r>
      <w:r w:rsidR="00256EAD">
        <w:tab/>
      </w:r>
      <w:r>
        <w:rPr>
          <w:noProof/>
        </w:rPr>
        <w:drawing>
          <wp:inline distT="0" distB="0" distL="0" distR="0">
            <wp:extent cx="1152525" cy="9620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1E5" w:rsidRDefault="00CB21E5" w:rsidP="00256EAD"/>
    <w:p w:rsidR="00256EAD" w:rsidRDefault="00256EAD" w:rsidP="00256EAD">
      <w:r>
        <w:t>Statistiska institutionen</w:t>
      </w:r>
    </w:p>
    <w:p w:rsidR="002B0F2A" w:rsidRDefault="002B0F2A"/>
    <w:p w:rsidR="00256EAD" w:rsidRDefault="00256EAD"/>
    <w:p w:rsidR="002B0F2A" w:rsidRDefault="002B0F2A"/>
    <w:p w:rsidR="002B0F2A" w:rsidRDefault="002B0F2A"/>
    <w:p w:rsidR="008E282D" w:rsidRDefault="008E282D" w:rsidP="008E282D"/>
    <w:p w:rsidR="002B0F2A" w:rsidRDefault="002B0F2A">
      <w:pPr>
        <w:rPr>
          <w:b/>
        </w:rPr>
      </w:pPr>
    </w:p>
    <w:p w:rsidR="00CB4549" w:rsidRDefault="00CB4549" w:rsidP="00CB4549">
      <w:pPr>
        <w:pStyle w:val="Rubrik1"/>
      </w:pPr>
      <w:r>
        <w:t>LITTERATURLISTA FÖR EKONOMETRI, GN, 15 högskolepoäng.</w:t>
      </w:r>
    </w:p>
    <w:p w:rsidR="00CB4549" w:rsidRDefault="00CB4549" w:rsidP="00CB4549">
      <w:r>
        <w:t xml:space="preserve">fastställd av institutionsstyrelsen </w:t>
      </w:r>
      <w:r w:rsidR="00E26AB2">
        <w:t>200</w:t>
      </w:r>
      <w:r w:rsidR="00D018DF">
        <w:t>9-02-24</w:t>
      </w:r>
      <w:r>
        <w:t>. Denna litte</w:t>
      </w:r>
      <w:r w:rsidR="00D018DF">
        <w:t>raturlista gäller fr o m VT 2010</w:t>
      </w:r>
      <w:r>
        <w:t>.</w:t>
      </w:r>
    </w:p>
    <w:p w:rsidR="00CB4549" w:rsidRDefault="00CB4549" w:rsidP="00CB4549">
      <w:pPr>
        <w:pStyle w:val="Sidhuvud"/>
        <w:tabs>
          <w:tab w:val="clear" w:pos="4536"/>
          <w:tab w:val="clear" w:pos="9072"/>
        </w:tabs>
      </w:pPr>
    </w:p>
    <w:p w:rsidR="00CB4549" w:rsidRDefault="00CB4549" w:rsidP="00CB4549">
      <w:pPr>
        <w:pStyle w:val="Sidhuvud"/>
        <w:tabs>
          <w:tab w:val="clear" w:pos="4536"/>
          <w:tab w:val="clear" w:pos="9072"/>
        </w:tabs>
      </w:pPr>
    </w:p>
    <w:p w:rsidR="00CB4549" w:rsidRDefault="00CB4549" w:rsidP="00CB4549">
      <w:pPr>
        <w:pStyle w:val="Sidhuvud"/>
        <w:tabs>
          <w:tab w:val="clear" w:pos="4536"/>
          <w:tab w:val="clear" w:pos="9072"/>
        </w:tabs>
      </w:pPr>
      <w:r>
        <w:rPr>
          <w:lang w:val="en-GB"/>
        </w:rPr>
        <w:t xml:space="preserve">Gujarati, D. N. and Porter, D. C. </w:t>
      </w:r>
      <w:r>
        <w:rPr>
          <w:i/>
          <w:lang w:val="en-GB"/>
        </w:rPr>
        <w:t>Basic Econometrics</w:t>
      </w:r>
      <w:r>
        <w:rPr>
          <w:lang w:val="en-GB"/>
        </w:rPr>
        <w:t xml:space="preserve">. </w:t>
      </w:r>
      <w:r w:rsidRPr="00CB4549">
        <w:t xml:space="preserve">McGraw-Hill, New York. </w:t>
      </w:r>
      <w:r>
        <w:t>Senaste upplagan (se kursbeskrivning).</w:t>
      </w:r>
    </w:p>
    <w:p w:rsidR="00D018DF" w:rsidRDefault="00D018DF" w:rsidP="00CB4549">
      <w:pPr>
        <w:pStyle w:val="Sidhuvud"/>
        <w:tabs>
          <w:tab w:val="clear" w:pos="4536"/>
          <w:tab w:val="clear" w:pos="9072"/>
        </w:tabs>
      </w:pPr>
    </w:p>
    <w:p w:rsidR="00D018DF" w:rsidRPr="00D018DF" w:rsidRDefault="00D018DF" w:rsidP="00CB4549">
      <w:pPr>
        <w:pStyle w:val="Sidhuvud"/>
        <w:tabs>
          <w:tab w:val="clear" w:pos="4536"/>
          <w:tab w:val="clear" w:pos="9072"/>
        </w:tabs>
        <w:rPr>
          <w:lang w:val="en-GB"/>
        </w:rPr>
      </w:pPr>
      <w:smartTag w:uri="urn:schemas-microsoft-com:office:smarttags" w:element="City">
        <w:r>
          <w:rPr>
            <w:lang w:val="en-GB"/>
          </w:rPr>
          <w:t>Montgomery</w:t>
        </w:r>
      </w:smartTag>
      <w:r>
        <w:rPr>
          <w:lang w:val="en-GB"/>
        </w:rPr>
        <w:t xml:space="preserve">, </w:t>
      </w:r>
      <w:smartTag w:uri="urn:schemas-microsoft-com:office:smarttags" w:element="State">
        <w:r>
          <w:rPr>
            <w:lang w:val="en-GB"/>
          </w:rPr>
          <w:t>D.C.</w:t>
        </w:r>
      </w:smartTag>
      <w:r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Jennings</w:t>
          </w:r>
        </w:smartTag>
      </w:smartTag>
      <w:r>
        <w:rPr>
          <w:lang w:val="en-GB"/>
        </w:rPr>
        <w:t xml:space="preserve">, C.L. and Kulachi, M. </w:t>
      </w:r>
      <w:r>
        <w:rPr>
          <w:i/>
          <w:lang w:val="en-GB"/>
        </w:rPr>
        <w:t xml:space="preserve">Introduction to Time Series Analysis and Forecasting. </w:t>
      </w:r>
      <w:r>
        <w:rPr>
          <w:lang w:val="en-GB"/>
        </w:rPr>
        <w:t xml:space="preserve">John Wiley, New </w:t>
      </w:r>
      <w:smartTag w:uri="urn:schemas-microsoft-com:office:smarttags" w:element="place">
        <w:r>
          <w:rPr>
            <w:lang w:val="en-GB"/>
          </w:rPr>
          <w:t>Jersey</w:t>
        </w:r>
      </w:smartTag>
      <w:r>
        <w:rPr>
          <w:lang w:val="en-GB"/>
        </w:rPr>
        <w:t>. Senaste upplagan (se kursbeskrivning)</w:t>
      </w:r>
    </w:p>
    <w:p w:rsidR="00CB4549" w:rsidRPr="00D018DF" w:rsidRDefault="00CB4549" w:rsidP="00CB4549">
      <w:pPr>
        <w:rPr>
          <w:lang w:val="en-GB"/>
        </w:rPr>
      </w:pPr>
    </w:p>
    <w:p w:rsidR="00CB4549" w:rsidRPr="00D018DF" w:rsidRDefault="00CB4549" w:rsidP="00CB4549">
      <w:pPr>
        <w:rPr>
          <w:lang w:val="en-GB"/>
        </w:rPr>
      </w:pPr>
    </w:p>
    <w:p w:rsidR="00CB4549" w:rsidRDefault="00CB4549" w:rsidP="00CB4549">
      <w:r>
        <w:t>Eventuellt kompletterande material.</w:t>
      </w:r>
    </w:p>
    <w:p w:rsidR="00CB4549" w:rsidRDefault="00CB4549" w:rsidP="00CB4549"/>
    <w:p w:rsidR="002B0F2A" w:rsidRDefault="002B0F2A"/>
    <w:sectPr w:rsidR="002B0F2A">
      <w:footerReference w:type="first" r:id="rId7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AC" w:rsidRDefault="003873AC">
      <w:r>
        <w:separator/>
      </w:r>
    </w:p>
  </w:endnote>
  <w:endnote w:type="continuationSeparator" w:id="0">
    <w:p w:rsidR="003873AC" w:rsidRDefault="0038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16" w:rsidRDefault="00AD4C16">
    <w:pPr>
      <w:pStyle w:val="Sidfo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DATE \@ "yy-MM-dd" </w:instrText>
    </w:r>
    <w:r>
      <w:rPr>
        <w:sz w:val="20"/>
      </w:rPr>
      <w:fldChar w:fldCharType="separate"/>
    </w:r>
    <w:r w:rsidR="00CB21E5">
      <w:rPr>
        <w:noProof/>
        <w:sz w:val="20"/>
      </w:rPr>
      <w:t>12-09-21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AC" w:rsidRDefault="003873AC">
      <w:r>
        <w:separator/>
      </w:r>
    </w:p>
  </w:footnote>
  <w:footnote w:type="continuationSeparator" w:id="0">
    <w:p w:rsidR="003873AC" w:rsidRDefault="00387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2E3"/>
    <w:rsid w:val="000065FE"/>
    <w:rsid w:val="000511EA"/>
    <w:rsid w:val="0005486C"/>
    <w:rsid w:val="00064A94"/>
    <w:rsid w:val="000B2D78"/>
    <w:rsid w:val="000B511B"/>
    <w:rsid w:val="000C0AF6"/>
    <w:rsid w:val="000D0014"/>
    <w:rsid w:val="000E064D"/>
    <w:rsid w:val="000F5A11"/>
    <w:rsid w:val="00137E38"/>
    <w:rsid w:val="00193F88"/>
    <w:rsid w:val="00200DFD"/>
    <w:rsid w:val="00256EAD"/>
    <w:rsid w:val="002A28EE"/>
    <w:rsid w:val="002B0F2A"/>
    <w:rsid w:val="002C541C"/>
    <w:rsid w:val="00302963"/>
    <w:rsid w:val="003072E3"/>
    <w:rsid w:val="003562BB"/>
    <w:rsid w:val="00381A9F"/>
    <w:rsid w:val="003873AC"/>
    <w:rsid w:val="00387D4E"/>
    <w:rsid w:val="003C05F7"/>
    <w:rsid w:val="003C49CE"/>
    <w:rsid w:val="003F5F2A"/>
    <w:rsid w:val="00404532"/>
    <w:rsid w:val="004244ED"/>
    <w:rsid w:val="004913EB"/>
    <w:rsid w:val="004A4775"/>
    <w:rsid w:val="004B041E"/>
    <w:rsid w:val="004B0E38"/>
    <w:rsid w:val="0051303D"/>
    <w:rsid w:val="00520C1F"/>
    <w:rsid w:val="0053404D"/>
    <w:rsid w:val="00565592"/>
    <w:rsid w:val="00570E4E"/>
    <w:rsid w:val="00592EAB"/>
    <w:rsid w:val="00593215"/>
    <w:rsid w:val="005F536D"/>
    <w:rsid w:val="005F6D78"/>
    <w:rsid w:val="00620CF3"/>
    <w:rsid w:val="006C4657"/>
    <w:rsid w:val="006D1D97"/>
    <w:rsid w:val="006F41C5"/>
    <w:rsid w:val="0071384D"/>
    <w:rsid w:val="0071399A"/>
    <w:rsid w:val="00722C5F"/>
    <w:rsid w:val="0073272F"/>
    <w:rsid w:val="0074044A"/>
    <w:rsid w:val="007F0855"/>
    <w:rsid w:val="00807D95"/>
    <w:rsid w:val="00831C97"/>
    <w:rsid w:val="00831F61"/>
    <w:rsid w:val="008326B7"/>
    <w:rsid w:val="008524E0"/>
    <w:rsid w:val="00880E64"/>
    <w:rsid w:val="00886D99"/>
    <w:rsid w:val="0089042F"/>
    <w:rsid w:val="0089580C"/>
    <w:rsid w:val="008E282D"/>
    <w:rsid w:val="008E7D37"/>
    <w:rsid w:val="0090718A"/>
    <w:rsid w:val="009334D4"/>
    <w:rsid w:val="0096401B"/>
    <w:rsid w:val="00995256"/>
    <w:rsid w:val="009C0304"/>
    <w:rsid w:val="009C326A"/>
    <w:rsid w:val="00A00492"/>
    <w:rsid w:val="00A021FD"/>
    <w:rsid w:val="00A215E6"/>
    <w:rsid w:val="00A43BA9"/>
    <w:rsid w:val="00A43E96"/>
    <w:rsid w:val="00A5558E"/>
    <w:rsid w:val="00A71931"/>
    <w:rsid w:val="00A71B56"/>
    <w:rsid w:val="00A90B5A"/>
    <w:rsid w:val="00AD4C16"/>
    <w:rsid w:val="00B04FD7"/>
    <w:rsid w:val="00B107E4"/>
    <w:rsid w:val="00B16CA9"/>
    <w:rsid w:val="00B509B7"/>
    <w:rsid w:val="00BB7334"/>
    <w:rsid w:val="00BE7CF2"/>
    <w:rsid w:val="00C83AA0"/>
    <w:rsid w:val="00CB21E5"/>
    <w:rsid w:val="00CB4549"/>
    <w:rsid w:val="00D018DF"/>
    <w:rsid w:val="00D02620"/>
    <w:rsid w:val="00D13063"/>
    <w:rsid w:val="00D16F6D"/>
    <w:rsid w:val="00D2567E"/>
    <w:rsid w:val="00D317A3"/>
    <w:rsid w:val="00D848C6"/>
    <w:rsid w:val="00E14819"/>
    <w:rsid w:val="00E26AB2"/>
    <w:rsid w:val="00E651BA"/>
    <w:rsid w:val="00E67AB2"/>
    <w:rsid w:val="00EB730D"/>
    <w:rsid w:val="00ED3D78"/>
    <w:rsid w:val="00ED5052"/>
    <w:rsid w:val="00EF0F33"/>
    <w:rsid w:val="00F15AE8"/>
    <w:rsid w:val="00F46D56"/>
    <w:rsid w:val="00F91471"/>
    <w:rsid w:val="00FA5EA8"/>
    <w:rsid w:val="00FB1B51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Oformateradtext">
    <w:name w:val="Plain Text"/>
    <w:basedOn w:val="Normal"/>
    <w:rPr>
      <w:rFonts w:ascii="Courier New" w:hAnsi="Courier New"/>
      <w:b/>
      <w:sz w:val="20"/>
    </w:rPr>
  </w:style>
  <w:style w:type="paragraph" w:styleId="Ballongtext">
    <w:name w:val="Balloon Text"/>
    <w:basedOn w:val="Normal"/>
    <w:link w:val="BallongtextChar"/>
    <w:rsid w:val="00520C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20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LITTERATURLISTA för ANALYS AV ÖVERLEVNADSDATA MED DEMOGRAFISK TILLÄMPNING, 5 POÄNG</vt:lpstr>
    </vt:vector>
  </TitlesOfParts>
  <Company>Stockholms universitet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för ANALYS AV ÖVERLEVNADSDATA MED DEMOGRAFISK TILLÄMPNING, 5 POÄNG</dc:title>
  <dc:subject/>
  <dc:creator>Studentexpeditionen bb</dc:creator>
  <cp:keywords/>
  <cp:lastModifiedBy>Studentexpeditionen i Statistik</cp:lastModifiedBy>
  <cp:revision>2</cp:revision>
  <cp:lastPrinted>2011-06-17T10:48:00Z</cp:lastPrinted>
  <dcterms:created xsi:type="dcterms:W3CDTF">2012-09-21T12:35:00Z</dcterms:created>
  <dcterms:modified xsi:type="dcterms:W3CDTF">2012-09-21T12:35:00Z</dcterms:modified>
</cp:coreProperties>
</file>