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1B" w:rsidRPr="00A27D42" w:rsidRDefault="00CD1D1B"/>
    <w:p w:rsidR="00CD1D1B" w:rsidRPr="00A27D42" w:rsidRDefault="00CD1D1B"/>
    <w:p w:rsidR="00CD1D1B" w:rsidRPr="00A27D42" w:rsidRDefault="00CD1D1B"/>
    <w:p w:rsidR="00CD1D1B" w:rsidRPr="00A27D42" w:rsidRDefault="00CD1D1B" w:rsidP="00A27D42">
      <w:pPr>
        <w:outlineLvl w:val="0"/>
        <w:rPr>
          <w:b/>
          <w:bCs/>
        </w:rPr>
      </w:pPr>
      <w:proofErr w:type="spellStart"/>
      <w:r w:rsidRPr="00A27D42">
        <w:rPr>
          <w:b/>
          <w:bCs/>
        </w:rPr>
        <w:t>Hadlum</w:t>
      </w:r>
      <w:proofErr w:type="spellEnd"/>
      <w:r w:rsidRPr="00A27D42">
        <w:rPr>
          <w:b/>
          <w:bCs/>
        </w:rPr>
        <w:t xml:space="preserve"> versus </w:t>
      </w:r>
      <w:proofErr w:type="spellStart"/>
      <w:r w:rsidRPr="00A27D42">
        <w:rPr>
          <w:b/>
          <w:bCs/>
        </w:rPr>
        <w:t>Hadlum</w:t>
      </w:r>
      <w:proofErr w:type="spellEnd"/>
      <w:r w:rsidRPr="00A27D42">
        <w:rPr>
          <w:b/>
          <w:bCs/>
        </w:rPr>
        <w:t xml:space="preserve"> divorce case</w:t>
      </w:r>
    </w:p>
    <w:p w:rsidR="00CD1D1B" w:rsidRPr="00A27D42" w:rsidRDefault="00CD1D1B">
      <w:pPr>
        <w:rPr>
          <w:b/>
          <w:bCs/>
        </w:rPr>
      </w:pPr>
    </w:p>
    <w:p w:rsidR="00CD1D1B" w:rsidRPr="00A27D42" w:rsidRDefault="00CD1D1B">
      <w:r w:rsidRPr="00A27D42">
        <w:t>Sole evidence of adultery was a baby boy born almost 50 weeks after husband had gone abroad on military service</w:t>
      </w:r>
    </w:p>
    <w:p w:rsidR="00CD1D1B" w:rsidRPr="00A27D42" w:rsidRDefault="00CD1D1B"/>
    <w:p w:rsidR="00CD1D1B" w:rsidRPr="00A27D42" w:rsidRDefault="00CD1D1B" w:rsidP="00A27D42">
      <w:pPr>
        <w:outlineLvl w:val="0"/>
        <w:rPr>
          <w:b/>
          <w:bCs/>
        </w:rPr>
      </w:pPr>
      <w:r w:rsidRPr="00A27D42">
        <w:rPr>
          <w:b/>
          <w:bCs/>
        </w:rPr>
        <w:t>Null hypothesis H</w:t>
      </w:r>
      <w:r w:rsidRPr="00A27D42">
        <w:rPr>
          <w:b/>
          <w:bCs/>
          <w:vertAlign w:val="subscript"/>
        </w:rPr>
        <w:t>0</w:t>
      </w:r>
      <w:r w:rsidRPr="00A27D42">
        <w:rPr>
          <w:b/>
          <w:bCs/>
        </w:rPr>
        <w:t>:  no adultery</w:t>
      </w:r>
    </w:p>
    <w:p w:rsidR="00CD1D1B" w:rsidRPr="00A27D42" w:rsidRDefault="00CD1D1B">
      <w:pPr>
        <w:rPr>
          <w:b/>
          <w:bCs/>
        </w:rPr>
      </w:pPr>
    </w:p>
    <w:p w:rsidR="00CD1D1B" w:rsidRPr="00A27D42" w:rsidRDefault="00CD1D1B" w:rsidP="00A27D42">
      <w:pPr>
        <w:outlineLvl w:val="0"/>
        <w:rPr>
          <w:b/>
          <w:bCs/>
        </w:rPr>
      </w:pPr>
      <w:r w:rsidRPr="00A27D42">
        <w:rPr>
          <w:b/>
          <w:bCs/>
        </w:rPr>
        <w:t>Alternative hypothesis H</w:t>
      </w:r>
      <w:r w:rsidRPr="00A27D42">
        <w:rPr>
          <w:b/>
          <w:bCs/>
          <w:vertAlign w:val="subscript"/>
        </w:rPr>
        <w:t>A</w:t>
      </w:r>
      <w:r w:rsidRPr="00A27D42">
        <w:rPr>
          <w:b/>
          <w:bCs/>
        </w:rPr>
        <w:t>: adultery</w:t>
      </w:r>
    </w:p>
    <w:p w:rsidR="00CD1D1B" w:rsidRPr="00A27D42" w:rsidRDefault="00CD1D1B">
      <w:pPr>
        <w:rPr>
          <w:b/>
          <w:bCs/>
        </w:rPr>
      </w:pPr>
    </w:p>
    <w:p w:rsidR="00CD1D1B" w:rsidRPr="00A27D42" w:rsidRDefault="00CD1D1B">
      <w:r w:rsidRPr="00A27D42">
        <w:t>B</w:t>
      </w:r>
      <w:r w:rsidR="0086622D">
        <w:t>a</w:t>
      </w:r>
      <w:r w:rsidRPr="00A27D42">
        <w:t xml:space="preserve">rnett, V (1978) </w:t>
      </w:r>
      <w:proofErr w:type="gramStart"/>
      <w:r w:rsidRPr="00A27D42">
        <w:t>The</w:t>
      </w:r>
      <w:proofErr w:type="gramEnd"/>
      <w:r w:rsidRPr="00A27D42">
        <w:t xml:space="preserve"> study of outliers: purpose and model.  </w:t>
      </w:r>
      <w:proofErr w:type="gramStart"/>
      <w:r w:rsidRPr="00A27D42">
        <w:rPr>
          <w:i/>
          <w:iCs/>
        </w:rPr>
        <w:t>Applied Statistic</w:t>
      </w:r>
      <w:r w:rsidR="0086622D">
        <w:rPr>
          <w:i/>
          <w:iCs/>
        </w:rPr>
        <w:t>s</w:t>
      </w:r>
      <w:r w:rsidRPr="00A27D42">
        <w:t xml:space="preserve"> </w:t>
      </w:r>
      <w:r w:rsidRPr="00A27D42">
        <w:rPr>
          <w:b/>
          <w:bCs/>
        </w:rPr>
        <w:t>27</w:t>
      </w:r>
      <w:r w:rsidRPr="00A27D42">
        <w:t>, 242-250.</w:t>
      </w:r>
      <w:proofErr w:type="gramEnd"/>
    </w:p>
    <w:p w:rsidR="00CD1D1B" w:rsidRPr="00A27D42" w:rsidRDefault="00CD1D1B"/>
    <w:p w:rsidR="00CD1D1B" w:rsidRPr="00A27D42" w:rsidRDefault="000B6381">
      <w:hyperlink r:id="rId7" w:history="1">
        <w:r w:rsidRPr="00D5749D">
          <w:rPr>
            <w:rStyle w:val="Hyperlnk"/>
          </w:rPr>
          <w:t>http://www.jstor.org/discover/10.2307/2347159?uid=3738984&amp;uid=2129&amp;uid=2&amp;uid=70&amp;uid=4&amp;sid=21101361772271</w:t>
        </w:r>
      </w:hyperlink>
      <w:r>
        <w:t xml:space="preserve"> </w:t>
      </w:r>
    </w:p>
    <w:p w:rsidR="00CD1D1B" w:rsidRPr="00A27D42" w:rsidRDefault="00CD1D1B"/>
    <w:p w:rsidR="00CD1D1B" w:rsidRPr="00A27D42" w:rsidRDefault="00CD1D1B" w:rsidP="00A27D42">
      <w:pPr>
        <w:outlineLvl w:val="0"/>
        <w:rPr>
          <w:b/>
          <w:bCs/>
        </w:rPr>
      </w:pPr>
      <w:r w:rsidRPr="00A27D42">
        <w:rPr>
          <w:b/>
          <w:bCs/>
        </w:rPr>
        <w:t>No adultery versus adultery…</w:t>
      </w:r>
    </w:p>
    <w:p w:rsidR="00CD1D1B" w:rsidRPr="00A27D42" w:rsidRDefault="00CD1D1B">
      <w:pPr>
        <w:rPr>
          <w:b/>
          <w:bCs/>
        </w:rPr>
      </w:pPr>
    </w:p>
    <w:p w:rsidR="00CD1D1B" w:rsidRPr="00A27D42" w:rsidRDefault="00CD1D1B" w:rsidP="00A27D42">
      <w:pPr>
        <w:outlineLvl w:val="0"/>
      </w:pPr>
      <w:r w:rsidRPr="00A27D42">
        <w:t>Data: gestation of 349 days</w:t>
      </w:r>
    </w:p>
    <w:p w:rsidR="00CD1D1B" w:rsidRPr="00A27D42" w:rsidRDefault="00CD1D1B"/>
    <w:p w:rsidR="00CD1D1B" w:rsidRPr="00A27D42" w:rsidRDefault="00CD1D1B" w:rsidP="00A27D42">
      <w:pPr>
        <w:outlineLvl w:val="0"/>
      </w:pPr>
      <w:r w:rsidRPr="00A27D42">
        <w:t>Decision:  judge accepted H</w:t>
      </w:r>
      <w:r w:rsidRPr="00A27D42">
        <w:rPr>
          <w:vertAlign w:val="subscript"/>
        </w:rPr>
        <w:t>0</w:t>
      </w:r>
    </w:p>
    <w:p w:rsidR="00CD1D1B" w:rsidRPr="00A27D42" w:rsidRDefault="00CD1D1B"/>
    <w:p w:rsidR="00CD1D1B" w:rsidRPr="00A27D42" w:rsidRDefault="00CD1D1B">
      <w:pPr>
        <w:numPr>
          <w:ilvl w:val="0"/>
          <w:numId w:val="3"/>
        </w:numPr>
      </w:pPr>
      <w:r w:rsidRPr="00A27D42">
        <w:t>since on medical evidence 349 days, whilst improbable, was scientifically possible</w:t>
      </w:r>
    </w:p>
    <w:p w:rsidR="00CD1D1B" w:rsidRPr="00A27D42" w:rsidRDefault="00CD1D1B">
      <w:pPr>
        <w:ind w:left="360"/>
      </w:pPr>
    </w:p>
    <w:p w:rsidR="00CD1D1B" w:rsidRPr="00A27D42" w:rsidRDefault="00CD1D1B">
      <w:pPr>
        <w:numPr>
          <w:ilvl w:val="0"/>
          <w:numId w:val="3"/>
        </w:numPr>
      </w:pPr>
      <w:r w:rsidRPr="00A27D42">
        <w:t>without looking a distribution of gestational lengths</w:t>
      </w:r>
    </w:p>
    <w:p w:rsidR="00CD1D1B" w:rsidRPr="00A27D42" w:rsidRDefault="00CD1D1B"/>
    <w:p w:rsidR="00CD1D1B" w:rsidRPr="00A27D42" w:rsidRDefault="00CD1D1B"/>
    <w:sectPr w:rsidR="00CD1D1B" w:rsidRPr="00A27D42" w:rsidSect="00E30323">
      <w:footerReference w:type="even" r:id="rId8"/>
      <w:footerReference w:type="default" r:id="rId9"/>
      <w:pgSz w:w="11906" w:h="16838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A6" w:rsidRDefault="000060A6">
      <w:r>
        <w:separator/>
      </w:r>
    </w:p>
  </w:endnote>
  <w:endnote w:type="continuationSeparator" w:id="0">
    <w:p w:rsidR="000060A6" w:rsidRDefault="00006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23" w:rsidRDefault="00E3032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30323" w:rsidRDefault="00E30323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23" w:rsidRDefault="00E3032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1B62">
      <w:rPr>
        <w:rStyle w:val="Sidnummer"/>
        <w:noProof/>
      </w:rPr>
      <w:t>1</w:t>
    </w:r>
    <w:r>
      <w:rPr>
        <w:rStyle w:val="Sidnummer"/>
      </w:rPr>
      <w:fldChar w:fldCharType="end"/>
    </w:r>
  </w:p>
  <w:p w:rsidR="00E30323" w:rsidRDefault="00E30323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A6" w:rsidRDefault="000060A6">
      <w:r>
        <w:separator/>
      </w:r>
    </w:p>
  </w:footnote>
  <w:footnote w:type="continuationSeparator" w:id="0">
    <w:p w:rsidR="000060A6" w:rsidRDefault="00006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69A"/>
    <w:multiLevelType w:val="hybridMultilevel"/>
    <w:tmpl w:val="9CD41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713"/>
    <w:multiLevelType w:val="hybridMultilevel"/>
    <w:tmpl w:val="04520C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CB0036"/>
    <w:multiLevelType w:val="hybridMultilevel"/>
    <w:tmpl w:val="7E1E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D53B8"/>
    <w:multiLevelType w:val="hybridMultilevel"/>
    <w:tmpl w:val="67B8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86573"/>
    <w:multiLevelType w:val="hybridMultilevel"/>
    <w:tmpl w:val="91A25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D4E08"/>
    <w:multiLevelType w:val="hybridMultilevel"/>
    <w:tmpl w:val="96E8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A1F76"/>
    <w:multiLevelType w:val="hybridMultilevel"/>
    <w:tmpl w:val="76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D7136"/>
    <w:multiLevelType w:val="hybridMultilevel"/>
    <w:tmpl w:val="E26AA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C6011"/>
    <w:multiLevelType w:val="hybridMultilevel"/>
    <w:tmpl w:val="63AC5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F7644"/>
    <w:multiLevelType w:val="hybridMultilevel"/>
    <w:tmpl w:val="4B1A7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C1820"/>
    <w:multiLevelType w:val="hybridMultilevel"/>
    <w:tmpl w:val="8CA0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C56C5"/>
    <w:multiLevelType w:val="hybridMultilevel"/>
    <w:tmpl w:val="085C1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ED3EEC"/>
    <w:multiLevelType w:val="hybridMultilevel"/>
    <w:tmpl w:val="55449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4475D3"/>
    <w:multiLevelType w:val="hybridMultilevel"/>
    <w:tmpl w:val="CEE00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14EA4"/>
    <w:multiLevelType w:val="hybridMultilevel"/>
    <w:tmpl w:val="6D061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55894"/>
    <w:multiLevelType w:val="hybridMultilevel"/>
    <w:tmpl w:val="D702F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D1B"/>
    <w:rsid w:val="000060A6"/>
    <w:rsid w:val="000B6381"/>
    <w:rsid w:val="00362994"/>
    <w:rsid w:val="005962D8"/>
    <w:rsid w:val="0086622D"/>
    <w:rsid w:val="00A27D42"/>
    <w:rsid w:val="00A71475"/>
    <w:rsid w:val="00CD1D1B"/>
    <w:rsid w:val="00D43920"/>
    <w:rsid w:val="00E30323"/>
    <w:rsid w:val="00E95B27"/>
    <w:rsid w:val="00EB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rsid w:val="00A71475"/>
    <w:pPr>
      <w:tabs>
        <w:tab w:val="center" w:pos="4153"/>
        <w:tab w:val="right" w:pos="8306"/>
      </w:tabs>
    </w:pPr>
  </w:style>
  <w:style w:type="paragraph" w:styleId="Dokumentversikt">
    <w:name w:val="Document Map"/>
    <w:basedOn w:val="Normal"/>
    <w:semiHidden/>
    <w:rsid w:val="00A27D42"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basedOn w:val="Standardstycketeckensnitt"/>
    <w:uiPriority w:val="99"/>
    <w:unhideWhenUsed/>
    <w:rsid w:val="000B6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stor.org/discover/10.2307/2347159?uid=3738984&amp;uid=2129&amp;uid=2&amp;uid=70&amp;uid=4&amp;sid=2110136177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3:  Issues in Hypothesis Testing </vt:lpstr>
    </vt:vector>
  </TitlesOfParts>
  <Company>University of Southampton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3:  Issues in Hypothesis Testing</dc:title>
  <dc:creator>Social Statistics</dc:creator>
  <cp:lastModifiedBy>Dan</cp:lastModifiedBy>
  <cp:revision>3</cp:revision>
  <cp:lastPrinted>2002-08-13T13:45:00Z</cp:lastPrinted>
  <dcterms:created xsi:type="dcterms:W3CDTF">2012-11-11T17:38:00Z</dcterms:created>
  <dcterms:modified xsi:type="dcterms:W3CDTF">2012-11-11T17:38:00Z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